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22D5A" w14:textId="3F77B3A1" w:rsidR="00772803" w:rsidRDefault="00421938" w:rsidP="00421938">
      <w:pPr>
        <w:jc w:val="center"/>
      </w:pPr>
      <w:r>
        <w:t>SCHRIFTELIJKE GETUIGE</w:t>
      </w:r>
      <w:r w:rsidR="00673F60">
        <w:t>N</w:t>
      </w:r>
      <w:r>
        <w:t>VERKLARING</w:t>
      </w:r>
    </w:p>
    <w:p w14:paraId="4302524C" w14:textId="28A43242" w:rsidR="00421938" w:rsidRDefault="00421938" w:rsidP="00421938">
      <w:pPr>
        <w:jc w:val="center"/>
      </w:pPr>
      <w:r>
        <w:t>Artikel 961 Gerechtelijk wetboek</w:t>
      </w:r>
      <w:r>
        <w:rPr>
          <w:rStyle w:val="Voetnootmarkering"/>
        </w:rPr>
        <w:footnoteReference w:id="1"/>
      </w:r>
    </w:p>
    <w:p w14:paraId="20364919" w14:textId="5038A824" w:rsidR="00421938" w:rsidRDefault="00421938" w:rsidP="00673F60">
      <w:pPr>
        <w:pBdr>
          <w:top w:val="single" w:sz="4" w:space="1" w:color="auto"/>
          <w:left w:val="single" w:sz="4" w:space="4" w:color="auto"/>
          <w:bottom w:val="single" w:sz="4" w:space="1" w:color="auto"/>
          <w:right w:val="single" w:sz="4" w:space="4" w:color="auto"/>
        </w:pBdr>
      </w:pPr>
      <w:r>
        <w:t>De ondergetekende</w:t>
      </w:r>
    </w:p>
    <w:p w14:paraId="38D30F36" w14:textId="2FF9C464" w:rsidR="00421938" w:rsidRDefault="00421938" w:rsidP="00673F60">
      <w:pPr>
        <w:pBdr>
          <w:top w:val="single" w:sz="4" w:space="1" w:color="auto"/>
          <w:left w:val="single" w:sz="4" w:space="4" w:color="auto"/>
          <w:bottom w:val="single" w:sz="4" w:space="1" w:color="auto"/>
          <w:right w:val="single" w:sz="4" w:space="4" w:color="auto"/>
        </w:pBdr>
      </w:pPr>
      <w:r>
        <w:t>Voornaam en naam:</w:t>
      </w:r>
    </w:p>
    <w:p w14:paraId="1BEFEB39" w14:textId="54069C0D" w:rsidR="00D74730" w:rsidRDefault="00D74730" w:rsidP="00673F60">
      <w:pPr>
        <w:pBdr>
          <w:top w:val="single" w:sz="4" w:space="1" w:color="auto"/>
          <w:left w:val="single" w:sz="4" w:space="4" w:color="auto"/>
          <w:bottom w:val="single" w:sz="4" w:space="1" w:color="auto"/>
          <w:right w:val="single" w:sz="4" w:space="4" w:color="auto"/>
        </w:pBdr>
      </w:pPr>
      <w:r>
        <w:t>Beroep:</w:t>
      </w:r>
    </w:p>
    <w:p w14:paraId="35CAD1A6" w14:textId="3A42987A" w:rsidR="00421938" w:rsidRDefault="00421938" w:rsidP="00673F60">
      <w:pPr>
        <w:pBdr>
          <w:top w:val="single" w:sz="4" w:space="1" w:color="auto"/>
          <w:left w:val="single" w:sz="4" w:space="4" w:color="auto"/>
          <w:bottom w:val="single" w:sz="4" w:space="1" w:color="auto"/>
          <w:right w:val="single" w:sz="4" w:space="4" w:color="auto"/>
        </w:pBdr>
      </w:pPr>
      <w:r>
        <w:t>Rijksregisternummer:</w:t>
      </w:r>
    </w:p>
    <w:p w14:paraId="2712357C" w14:textId="5058B42D" w:rsidR="00421938" w:rsidRDefault="00421938" w:rsidP="00673F60">
      <w:pPr>
        <w:pBdr>
          <w:top w:val="single" w:sz="4" w:space="1" w:color="auto"/>
          <w:left w:val="single" w:sz="4" w:space="4" w:color="auto"/>
          <w:bottom w:val="single" w:sz="4" w:space="1" w:color="auto"/>
          <w:right w:val="single" w:sz="4" w:space="4" w:color="auto"/>
        </w:pBdr>
      </w:pPr>
      <w:r>
        <w:t>Wonende te</w:t>
      </w:r>
    </w:p>
    <w:p w14:paraId="7605094C" w14:textId="71D76B2C" w:rsidR="00D74730" w:rsidRDefault="00D74730" w:rsidP="00673F60">
      <w:pPr>
        <w:pBdr>
          <w:top w:val="single" w:sz="4" w:space="1" w:color="auto"/>
          <w:left w:val="single" w:sz="4" w:space="4" w:color="auto"/>
          <w:bottom w:val="single" w:sz="4" w:space="1" w:color="auto"/>
          <w:right w:val="single" w:sz="4" w:space="4" w:color="auto"/>
        </w:pBdr>
      </w:pPr>
      <w:r w:rsidRPr="00673F60">
        <w:rPr>
          <w:b/>
          <w:bCs/>
        </w:rPr>
        <w:t>is getuige van de feiten die hierna eigenhandig worden geschreven</w:t>
      </w:r>
      <w:r>
        <w:t>.</w:t>
      </w:r>
    </w:p>
    <w:p w14:paraId="70377948" w14:textId="7EA3C67E" w:rsidR="00D74730" w:rsidRDefault="00D74730" w:rsidP="00673F60">
      <w:pPr>
        <w:pBdr>
          <w:top w:val="single" w:sz="4" w:space="1" w:color="auto"/>
          <w:left w:val="single" w:sz="4" w:space="4" w:color="auto"/>
          <w:bottom w:val="single" w:sz="4" w:space="1" w:color="auto"/>
          <w:right w:val="single" w:sz="4" w:space="4" w:color="auto"/>
        </w:pBdr>
      </w:pPr>
    </w:p>
    <w:p w14:paraId="244885DA" w14:textId="0681DFE9" w:rsidR="00D74730" w:rsidRDefault="00673F60" w:rsidP="00673F60">
      <w:pPr>
        <w:pBdr>
          <w:top w:val="single" w:sz="4" w:space="1" w:color="auto"/>
          <w:left w:val="single" w:sz="4" w:space="4" w:color="auto"/>
          <w:bottom w:val="single" w:sz="4" w:space="1" w:color="auto"/>
          <w:right w:val="single" w:sz="4" w:space="4" w:color="auto"/>
        </w:pBdr>
      </w:pPr>
      <w:r>
        <w:t>Het e</w:t>
      </w:r>
      <w:r w:rsidR="00D74730">
        <w:t>igenhandig geschreven getuigenis</w:t>
      </w:r>
      <w:r>
        <w:t xml:space="preserve"> is </w:t>
      </w:r>
      <w:r w:rsidR="00D74730">
        <w:t>op vraag van</w:t>
      </w:r>
      <w:r>
        <w:t xml:space="preserve"> (de persoon die u vraagt een getuigenverklaring te schrijven)</w:t>
      </w:r>
    </w:p>
    <w:p w14:paraId="2A2604C0" w14:textId="77777777" w:rsidR="00673F60" w:rsidRDefault="00673F60" w:rsidP="00673F60">
      <w:pPr>
        <w:pBdr>
          <w:top w:val="single" w:sz="4" w:space="1" w:color="auto"/>
          <w:left w:val="single" w:sz="4" w:space="4" w:color="auto"/>
          <w:bottom w:val="single" w:sz="4" w:space="1" w:color="auto"/>
          <w:right w:val="single" w:sz="4" w:space="4" w:color="auto"/>
        </w:pBdr>
      </w:pPr>
      <w:r>
        <w:t>Voornaam en naam:</w:t>
      </w:r>
    </w:p>
    <w:p w14:paraId="0F90FF83" w14:textId="77777777" w:rsidR="00673F60" w:rsidRDefault="00673F60" w:rsidP="00673F60">
      <w:pPr>
        <w:pBdr>
          <w:top w:val="single" w:sz="4" w:space="1" w:color="auto"/>
          <w:left w:val="single" w:sz="4" w:space="4" w:color="auto"/>
          <w:bottom w:val="single" w:sz="4" w:space="1" w:color="auto"/>
          <w:right w:val="single" w:sz="4" w:space="4" w:color="auto"/>
        </w:pBdr>
      </w:pPr>
      <w:r>
        <w:t>Beroep:</w:t>
      </w:r>
    </w:p>
    <w:p w14:paraId="48A6FC30" w14:textId="77777777" w:rsidR="00673F60" w:rsidRDefault="00673F60" w:rsidP="00673F60">
      <w:pPr>
        <w:pBdr>
          <w:top w:val="single" w:sz="4" w:space="1" w:color="auto"/>
          <w:left w:val="single" w:sz="4" w:space="4" w:color="auto"/>
          <w:bottom w:val="single" w:sz="4" w:space="1" w:color="auto"/>
          <w:right w:val="single" w:sz="4" w:space="4" w:color="auto"/>
        </w:pBdr>
      </w:pPr>
      <w:r>
        <w:t>Rijksregisternummer:</w:t>
      </w:r>
    </w:p>
    <w:p w14:paraId="49258EBC" w14:textId="09397E00" w:rsidR="00673F60" w:rsidRDefault="00673F60" w:rsidP="00673F60">
      <w:pPr>
        <w:pBdr>
          <w:top w:val="single" w:sz="4" w:space="1" w:color="auto"/>
          <w:left w:val="single" w:sz="4" w:space="4" w:color="auto"/>
          <w:bottom w:val="single" w:sz="4" w:space="1" w:color="auto"/>
          <w:right w:val="single" w:sz="4" w:space="4" w:color="auto"/>
        </w:pBdr>
      </w:pPr>
      <w:r>
        <w:t>Wonende te</w:t>
      </w:r>
    </w:p>
    <w:p w14:paraId="7DA37B1F" w14:textId="77777777" w:rsidR="00673F60" w:rsidRDefault="00673F60" w:rsidP="00673F60">
      <w:pPr>
        <w:pBdr>
          <w:top w:val="single" w:sz="4" w:space="1" w:color="auto"/>
          <w:left w:val="single" w:sz="4" w:space="4" w:color="auto"/>
          <w:bottom w:val="single" w:sz="4" w:space="1" w:color="auto"/>
          <w:right w:val="single" w:sz="4" w:space="4" w:color="auto"/>
        </w:pBdr>
      </w:pPr>
    </w:p>
    <w:p w14:paraId="2AA59716" w14:textId="6E32F3FD" w:rsidR="00673F60" w:rsidRDefault="00673F60" w:rsidP="00673F60"/>
    <w:p w14:paraId="07C7741E" w14:textId="77777777" w:rsidR="00F13755" w:rsidRDefault="00673F60" w:rsidP="00673F60">
      <w:r>
        <w:t xml:space="preserve">VERKLARING </w:t>
      </w:r>
      <w:r w:rsidR="00F13755">
        <w:t>VAN DE FEITEN DIE IK ZELF HEB VASTGESTELD</w:t>
      </w:r>
    </w:p>
    <w:p w14:paraId="33C71C35" w14:textId="3D007C21" w:rsidR="00673F60" w:rsidRDefault="00673F60" w:rsidP="00673F60">
      <w:r>
        <w:t>(eigenhandig te schrijven</w:t>
      </w:r>
      <w:r w:rsidR="00F13755">
        <w:t xml:space="preserve"> wat u heeft gezien, gehoord, vastgesteld</w:t>
      </w:r>
      <w:r>
        <w:t>)</w:t>
      </w:r>
    </w:p>
    <w:p w14:paraId="00E41507" w14:textId="59D71EBC" w:rsidR="00673F60" w:rsidRDefault="00673F60" w:rsidP="00673F60"/>
    <w:p w14:paraId="2CC2FA1C" w14:textId="4F01CD4D" w:rsidR="00673F60" w:rsidRDefault="00673F60" w:rsidP="00673F60">
      <w:r>
        <w:t>-</w:t>
      </w:r>
    </w:p>
    <w:p w14:paraId="38A27899" w14:textId="132DE79B" w:rsidR="00673F60" w:rsidRDefault="00673F60" w:rsidP="00673F60">
      <w:r>
        <w:t>-</w:t>
      </w:r>
    </w:p>
    <w:p w14:paraId="7DE6FA0A" w14:textId="631AD69C" w:rsidR="00D74730" w:rsidRDefault="00673F60" w:rsidP="00421938">
      <w:r>
        <w:lastRenderedPageBreak/>
        <w:t>-</w:t>
      </w:r>
    </w:p>
    <w:p w14:paraId="3FF333E5" w14:textId="791669A4" w:rsidR="00D74730" w:rsidRDefault="00673F60" w:rsidP="00421938">
      <w:r>
        <w:t>-</w:t>
      </w:r>
    </w:p>
    <w:p w14:paraId="49CDFE5B" w14:textId="6BDFC418" w:rsidR="00D74730" w:rsidRDefault="00673F60" w:rsidP="00421938">
      <w:r>
        <w:t>-</w:t>
      </w:r>
    </w:p>
    <w:p w14:paraId="3813F1AB" w14:textId="0272AEF4" w:rsidR="00673F60" w:rsidRDefault="00673F60" w:rsidP="00421938">
      <w:r>
        <w:t>-</w:t>
      </w:r>
    </w:p>
    <w:p w14:paraId="3ADF9DC2" w14:textId="04AE7F37" w:rsidR="00673F60" w:rsidRDefault="00673F60" w:rsidP="00421938">
      <w:r>
        <w:t>-</w:t>
      </w:r>
    </w:p>
    <w:p w14:paraId="26CE2AFA" w14:textId="355319C8" w:rsidR="00673F60" w:rsidRDefault="00673F60" w:rsidP="00421938">
      <w:r>
        <w:t>-</w:t>
      </w:r>
    </w:p>
    <w:p w14:paraId="75BE3F9E" w14:textId="5010CBFD" w:rsidR="00673F60" w:rsidRDefault="00673F60" w:rsidP="00421938">
      <w:r>
        <w:t>-</w:t>
      </w:r>
    </w:p>
    <w:p w14:paraId="4F860705" w14:textId="2F6E784C" w:rsidR="00673F60" w:rsidRDefault="00673F60" w:rsidP="00421938">
      <w:r>
        <w:t>-</w:t>
      </w:r>
    </w:p>
    <w:p w14:paraId="1371CD55" w14:textId="3C09D36D" w:rsidR="00673F60" w:rsidRDefault="00673F60" w:rsidP="00421938">
      <w:r>
        <w:t>-</w:t>
      </w:r>
    </w:p>
    <w:p w14:paraId="7557BD7A" w14:textId="6000D1F0" w:rsidR="00673F60" w:rsidRDefault="00673F60" w:rsidP="00421938">
      <w:r>
        <w:t>-</w:t>
      </w:r>
    </w:p>
    <w:p w14:paraId="0632CC80" w14:textId="1A82E01F" w:rsidR="00673F60" w:rsidRDefault="00673F60" w:rsidP="00421938">
      <w:r>
        <w:t>-</w:t>
      </w:r>
    </w:p>
    <w:p w14:paraId="455D3DF7" w14:textId="29DCC960" w:rsidR="00673F60" w:rsidRDefault="00673F60" w:rsidP="00421938">
      <w:r>
        <w:t>-</w:t>
      </w:r>
    </w:p>
    <w:p w14:paraId="30F5D01A" w14:textId="16261FA0" w:rsidR="00673F60" w:rsidRDefault="00673F60" w:rsidP="00421938">
      <w:r>
        <w:t>-</w:t>
      </w:r>
    </w:p>
    <w:p w14:paraId="06C72454" w14:textId="4F97F5FF" w:rsidR="00673F60" w:rsidRDefault="00673F60" w:rsidP="00421938">
      <w:r>
        <w:t>-</w:t>
      </w:r>
    </w:p>
    <w:p w14:paraId="659B284D" w14:textId="13C50C4F" w:rsidR="00673F60" w:rsidRDefault="00673F60" w:rsidP="00421938">
      <w:r>
        <w:t>-</w:t>
      </w:r>
    </w:p>
    <w:p w14:paraId="3F396389" w14:textId="0975EFEB" w:rsidR="00673F60" w:rsidRDefault="00673F60" w:rsidP="00421938">
      <w:r>
        <w:t>-</w:t>
      </w:r>
    </w:p>
    <w:p w14:paraId="46C52D64" w14:textId="0C81CD36" w:rsidR="00673F60" w:rsidRDefault="00673F60" w:rsidP="00421938">
      <w:r>
        <w:t>-</w:t>
      </w:r>
    </w:p>
    <w:p w14:paraId="4C8FEFB2" w14:textId="6AAA44FD" w:rsidR="00673F60" w:rsidRDefault="00673F60" w:rsidP="00421938">
      <w:r>
        <w:t>-</w:t>
      </w:r>
    </w:p>
    <w:p w14:paraId="4ED3880B" w14:textId="21259CD7" w:rsidR="00673F60" w:rsidRDefault="00673F60" w:rsidP="00421938">
      <w:r>
        <w:t>-</w:t>
      </w:r>
    </w:p>
    <w:p w14:paraId="1BE8C404" w14:textId="3AFEB268" w:rsidR="00673F60" w:rsidRDefault="00673F60" w:rsidP="00421938">
      <w:r>
        <w:t>-</w:t>
      </w:r>
    </w:p>
    <w:p w14:paraId="6658A0EA" w14:textId="580F1280" w:rsidR="00673F60" w:rsidRDefault="00673F60" w:rsidP="00421938">
      <w:r>
        <w:t>-</w:t>
      </w:r>
    </w:p>
    <w:p w14:paraId="479018BF" w14:textId="5545A6B8" w:rsidR="00673F60" w:rsidRDefault="00673F60" w:rsidP="00421938">
      <w:r>
        <w:t>-</w:t>
      </w:r>
    </w:p>
    <w:p w14:paraId="1B254DAD" w14:textId="6C19C219" w:rsidR="00673F60" w:rsidRDefault="00673F60" w:rsidP="00421938">
      <w:r>
        <w:t>-</w:t>
      </w:r>
    </w:p>
    <w:p w14:paraId="029644B9" w14:textId="60FE6389" w:rsidR="00673F60" w:rsidRDefault="00673F60" w:rsidP="00421938">
      <w:r>
        <w:t>-</w:t>
      </w:r>
    </w:p>
    <w:p w14:paraId="1A3D65B9" w14:textId="407433B6" w:rsidR="00673F60" w:rsidRDefault="00673F60" w:rsidP="00421938">
      <w:r>
        <w:t>-</w:t>
      </w:r>
    </w:p>
    <w:p w14:paraId="1E9572A0" w14:textId="44F0AE39" w:rsidR="00673F60" w:rsidRDefault="00673F60" w:rsidP="00421938">
      <w:r>
        <w:t>-</w:t>
      </w:r>
    </w:p>
    <w:p w14:paraId="51854B05" w14:textId="6058AA21" w:rsidR="00673F60" w:rsidRDefault="00673F60" w:rsidP="00421938">
      <w:r>
        <w:t>-</w:t>
      </w:r>
    </w:p>
    <w:p w14:paraId="531B5378" w14:textId="4483A3A2" w:rsidR="00673F60" w:rsidRDefault="00673F60" w:rsidP="00421938">
      <w:r>
        <w:t>-</w:t>
      </w:r>
    </w:p>
    <w:p w14:paraId="6467976A" w14:textId="09294A0F" w:rsidR="00673F60" w:rsidRDefault="00673F60" w:rsidP="00421938">
      <w:r>
        <w:t>-</w:t>
      </w:r>
    </w:p>
    <w:p w14:paraId="3200BA78" w14:textId="30AD25B2" w:rsidR="00673F60" w:rsidRDefault="00673F60" w:rsidP="00421938">
      <w:r>
        <w:t>-</w:t>
      </w:r>
    </w:p>
    <w:p w14:paraId="7D8BFCE5" w14:textId="7E71D838" w:rsidR="00673F60" w:rsidRDefault="00673F60" w:rsidP="00421938">
      <w:r>
        <w:t>-</w:t>
      </w:r>
    </w:p>
    <w:p w14:paraId="0B203528" w14:textId="7080E66F" w:rsidR="00673F60" w:rsidRDefault="00673F60" w:rsidP="00421938">
      <w:r>
        <w:t>-</w:t>
      </w:r>
    </w:p>
    <w:p w14:paraId="4C988263" w14:textId="495BBCA7" w:rsidR="00673F60" w:rsidRDefault="00673F60" w:rsidP="00421938">
      <w:r>
        <w:t>De ondergetekende is:</w:t>
      </w:r>
    </w:p>
    <w:p w14:paraId="2A4312D9" w14:textId="77777777" w:rsidR="008B04A2" w:rsidRDefault="008B04A2" w:rsidP="008B04A2">
      <w:pPr>
        <w:pStyle w:val="Geenafstand"/>
      </w:pPr>
      <w:r>
        <w:t>1/ f</w:t>
      </w:r>
      <w:r w:rsidR="00673F60">
        <w:t>amilie van een van de  personen</w:t>
      </w:r>
      <w:r>
        <w:t xml:space="preserve"> </w:t>
      </w:r>
    </w:p>
    <w:p w14:paraId="5F611FC5" w14:textId="492FA524" w:rsidR="00673F60" w:rsidRDefault="008B04A2" w:rsidP="008B04A2">
      <w:pPr>
        <w:pStyle w:val="Geenafstand"/>
      </w:pPr>
      <w:r>
        <w:t>die u schrijft in de getuigenverklaring</w:t>
      </w:r>
      <w:r w:rsidR="00673F60">
        <w:t xml:space="preserve"> ?</w:t>
      </w:r>
      <w:r w:rsidR="00673F60">
        <w:tab/>
      </w:r>
      <w:r>
        <w:tab/>
      </w:r>
      <w:r>
        <w:tab/>
      </w:r>
      <w:r w:rsidR="00673F60">
        <w:tab/>
      </w:r>
      <w:r w:rsidR="00673F60">
        <w:tab/>
        <w:t>Ja/neen</w:t>
      </w:r>
    </w:p>
    <w:p w14:paraId="630A89E1" w14:textId="77777777" w:rsidR="008B04A2" w:rsidRDefault="008B04A2" w:rsidP="008B04A2">
      <w:pPr>
        <w:pStyle w:val="Geenafstand"/>
      </w:pPr>
    </w:p>
    <w:p w14:paraId="63C658C7" w14:textId="28C43D7F" w:rsidR="008B04A2" w:rsidRDefault="008B04A2" w:rsidP="008B04A2">
      <w:pPr>
        <w:pStyle w:val="Geenafstand"/>
      </w:pPr>
      <w:r>
        <w:t>Indien ja, is er met het familielid een tegengesteld</w:t>
      </w:r>
    </w:p>
    <w:p w14:paraId="31C60687" w14:textId="512DF112" w:rsidR="008B04A2" w:rsidRDefault="008B04A2" w:rsidP="008B04A2">
      <w:pPr>
        <w:pStyle w:val="Geenafstand"/>
      </w:pPr>
      <w:r>
        <w:t>belang, dus een belang dat niet uw belang is?</w:t>
      </w:r>
      <w:r>
        <w:tab/>
      </w:r>
      <w:r>
        <w:tab/>
      </w:r>
      <w:r>
        <w:tab/>
      </w:r>
      <w:r>
        <w:tab/>
        <w:t>Ja/Neen</w:t>
      </w:r>
    </w:p>
    <w:p w14:paraId="58C06E40" w14:textId="77777777" w:rsidR="00F13755" w:rsidRDefault="00F13755" w:rsidP="008B04A2">
      <w:pPr>
        <w:pStyle w:val="Geenafstand"/>
      </w:pPr>
    </w:p>
    <w:p w14:paraId="03FB59EA" w14:textId="03B1D837" w:rsidR="008B04A2" w:rsidRDefault="008B04A2" w:rsidP="008B04A2">
      <w:pPr>
        <w:pStyle w:val="Geenafstand"/>
      </w:pPr>
      <w:r>
        <w:t>2/</w:t>
      </w:r>
      <w:r w:rsidR="00673F60">
        <w:t>werk</w:t>
      </w:r>
      <w:r>
        <w:t xml:space="preserve">nemer </w:t>
      </w:r>
      <w:r w:rsidR="00673F60">
        <w:t xml:space="preserve">bij  </w:t>
      </w:r>
      <w:r>
        <w:t xml:space="preserve">een van de  personen </w:t>
      </w:r>
    </w:p>
    <w:p w14:paraId="71DD9AAD" w14:textId="1BBBCF92" w:rsidR="00673F60" w:rsidRDefault="008B04A2" w:rsidP="008B04A2">
      <w:r>
        <w:t>die u schrijft in de getuigenverklaring</w:t>
      </w:r>
      <w:r w:rsidR="00673F60">
        <w:t>?</w:t>
      </w:r>
      <w:r w:rsidR="00673F60">
        <w:tab/>
      </w:r>
      <w:r>
        <w:tab/>
      </w:r>
      <w:r>
        <w:tab/>
      </w:r>
      <w:r>
        <w:tab/>
      </w:r>
      <w:r w:rsidR="00673F60">
        <w:tab/>
        <w:t>Ja/Neen</w:t>
      </w:r>
    </w:p>
    <w:p w14:paraId="77782A0E" w14:textId="77777777" w:rsidR="008B04A2" w:rsidRDefault="008B04A2" w:rsidP="008B04A2">
      <w:pPr>
        <w:pStyle w:val="Geenafstand"/>
      </w:pPr>
      <w:r>
        <w:t>3/ w</w:t>
      </w:r>
      <w:r w:rsidR="00673F60">
        <w:t xml:space="preserve">erkgever van </w:t>
      </w:r>
      <w:r>
        <w:t xml:space="preserve">een van de  personen </w:t>
      </w:r>
    </w:p>
    <w:p w14:paraId="0832171A" w14:textId="28A41FD3" w:rsidR="00673F60" w:rsidRDefault="008B04A2" w:rsidP="008B04A2">
      <w:r>
        <w:t>die u schrijft in de getuigenverklaring</w:t>
      </w:r>
      <w:r w:rsidR="00673F60">
        <w:t>?</w:t>
      </w:r>
      <w:r w:rsidR="00673F60">
        <w:tab/>
      </w:r>
      <w:r>
        <w:tab/>
      </w:r>
      <w:r>
        <w:tab/>
      </w:r>
      <w:r>
        <w:tab/>
      </w:r>
      <w:r w:rsidR="00673F60">
        <w:tab/>
        <w:t>Ja/Neen</w:t>
      </w:r>
    </w:p>
    <w:p w14:paraId="3B65BA11" w14:textId="53765539" w:rsidR="00C33A58" w:rsidRDefault="00C33A58" w:rsidP="00C33A58">
      <w:pPr>
        <w:pStyle w:val="Geenafstand"/>
      </w:pPr>
      <w:r>
        <w:t>4/ werkt samen met of heeft een gemeenschappelijk belang</w:t>
      </w:r>
    </w:p>
    <w:p w14:paraId="7DB04DEF" w14:textId="65349018" w:rsidR="00C33A58" w:rsidRDefault="00C33A58" w:rsidP="00C33A58">
      <w:pPr>
        <w:pStyle w:val="Geenafstand"/>
      </w:pPr>
      <w:r>
        <w:t xml:space="preserve">met </w:t>
      </w:r>
      <w:r>
        <w:t>een van de  personen die u schrijft in de getuigenverklaring</w:t>
      </w:r>
      <w:r>
        <w:tab/>
        <w:t>Ja/Neen</w:t>
      </w:r>
    </w:p>
    <w:p w14:paraId="17D02047" w14:textId="77777777" w:rsidR="00C33A58" w:rsidRDefault="00C33A58" w:rsidP="00C33A58">
      <w:pPr>
        <w:pStyle w:val="Geenafstand"/>
      </w:pPr>
    </w:p>
    <w:p w14:paraId="50A08DDA" w14:textId="23232823" w:rsidR="008B04A2" w:rsidRDefault="00C33A58" w:rsidP="008B04A2">
      <w:r>
        <w:t>5</w:t>
      </w:r>
      <w:r w:rsidR="008B04A2">
        <w:t>/ ouder dan 15 jaar?</w:t>
      </w:r>
      <w:r w:rsidR="008B04A2">
        <w:tab/>
      </w:r>
      <w:r w:rsidR="008B04A2">
        <w:tab/>
      </w:r>
      <w:r w:rsidR="008B04A2">
        <w:tab/>
      </w:r>
      <w:r w:rsidR="008B04A2">
        <w:tab/>
      </w:r>
      <w:r w:rsidR="008B04A2">
        <w:tab/>
      </w:r>
      <w:r w:rsidR="008B04A2">
        <w:tab/>
      </w:r>
      <w:r w:rsidR="008B04A2">
        <w:tab/>
        <w:t>Ja/Neen</w:t>
      </w:r>
    </w:p>
    <w:p w14:paraId="1BA833BE" w14:textId="1ED5BFDD" w:rsidR="00F13755" w:rsidRDefault="00F13755" w:rsidP="008B04A2"/>
    <w:p w14:paraId="18E950A7" w14:textId="77777777" w:rsidR="00287D32" w:rsidRDefault="00F13755" w:rsidP="008B04A2">
      <w:r>
        <w:t>De ondergetekende weet dat deze getuigenverklaring aan de rechtbank wordt afgegeven in het proces van de p</w:t>
      </w:r>
      <w:r w:rsidR="00287D32">
        <w:t>ersoon</w:t>
      </w:r>
      <w:r>
        <w:t xml:space="preserve"> die de getuigenverklaring heeft gevraagd tegen </w:t>
      </w:r>
    </w:p>
    <w:p w14:paraId="1FE09D57" w14:textId="102164F0" w:rsidR="00F13755" w:rsidRDefault="00F13755" w:rsidP="008B04A2">
      <w:r>
        <w:t>voornaam en naam van de tegenpartij:</w:t>
      </w:r>
    </w:p>
    <w:p w14:paraId="7222830C" w14:textId="56A6C911" w:rsidR="00673F60" w:rsidRDefault="00673F60" w:rsidP="00421938"/>
    <w:p w14:paraId="47EA6212" w14:textId="16C792C5" w:rsidR="00F13755" w:rsidRDefault="00F13755" w:rsidP="00421938">
      <w:r>
        <w:t>De ondergetekende weet dat indien de verklaring onjuist is, vals is dat de ondergetekende kan gestraft worden.</w:t>
      </w:r>
    </w:p>
    <w:p w14:paraId="577C6B2A" w14:textId="700CC432" w:rsidR="00F13755" w:rsidRDefault="00F13755" w:rsidP="00421938">
      <w:r>
        <w:t>De ondergetekende weet dat hij door</w:t>
      </w:r>
      <w:r w:rsidR="00C33A58">
        <w:t xml:space="preserve"> </w:t>
      </w:r>
      <w:r>
        <w:t>de rechter kan opgeroepen worde</w:t>
      </w:r>
      <w:r w:rsidR="00C33A58">
        <w:t>n voor een getuigenverhoor.</w:t>
      </w:r>
    </w:p>
    <w:p w14:paraId="3CE92F63" w14:textId="12392A6D" w:rsidR="00C33A58" w:rsidRPr="00CB4650" w:rsidRDefault="00C33A58" w:rsidP="00421938">
      <w:r w:rsidRPr="00CB4650">
        <w:t>De ondergetekende voegt een kopie van de identiteitskaart of ander document waaruit de identiteit van de ondergetekende blijkt.</w:t>
      </w:r>
    </w:p>
    <w:p w14:paraId="1C62EEC0" w14:textId="6DFDB0AA" w:rsidR="00C33A58" w:rsidRDefault="00C33A58" w:rsidP="00421938">
      <w:r>
        <w:t>De getuigenverklaring is (aantal bladen …..) lang.</w:t>
      </w:r>
    </w:p>
    <w:p w14:paraId="274B0D26" w14:textId="2EAAA5A9" w:rsidR="00C33A58" w:rsidRDefault="00C33A58" w:rsidP="00421938">
      <w:r>
        <w:t>Opgemaakt te (PLAATS)</w:t>
      </w:r>
    </w:p>
    <w:p w14:paraId="1580ED02" w14:textId="5A5956EB" w:rsidR="00C33A58" w:rsidRDefault="00C33A58" w:rsidP="00421938">
      <w:r>
        <w:t>Op (DATUM)</w:t>
      </w:r>
    </w:p>
    <w:p w14:paraId="29038F84" w14:textId="220DA720" w:rsidR="00CB4650" w:rsidRDefault="00CB4650" w:rsidP="00421938">
      <w:r>
        <w:t>Ik ondergetekende heb de verklaring eigenhandig geschreven zonder enig druk</w:t>
      </w:r>
    </w:p>
    <w:p w14:paraId="0CDD8C16" w14:textId="01836698" w:rsidR="00C33A58" w:rsidRDefault="00C33A58" w:rsidP="00421938">
      <w:r>
        <w:t>Handtekening van de ondergetekende</w:t>
      </w:r>
    </w:p>
    <w:p w14:paraId="082302DD" w14:textId="77777777" w:rsidR="00C33A58" w:rsidRDefault="00C33A58" w:rsidP="00421938"/>
    <w:p w14:paraId="7FEFC431" w14:textId="77777777" w:rsidR="00C33A58" w:rsidRDefault="00C33A58" w:rsidP="00421938"/>
    <w:p w14:paraId="4D6A4D49" w14:textId="40E3FDBB" w:rsidR="00673F60" w:rsidRDefault="00CB4650" w:rsidP="00421938">
      <w:r>
        <w:t xml:space="preserve">Bijlage: </w:t>
      </w:r>
      <w:r w:rsidRPr="00C33A58">
        <w:rPr>
          <w:b/>
          <w:bCs/>
        </w:rPr>
        <w:t>een kopie van de identiteitskaart of ander document waaruit de identiteit van de ondergetekende blijkt.</w:t>
      </w:r>
    </w:p>
    <w:p w14:paraId="34602BAF" w14:textId="77777777" w:rsidR="00673F60" w:rsidRDefault="00673F60" w:rsidP="00421938"/>
    <w:p w14:paraId="79DD0F9E" w14:textId="77777777" w:rsidR="00673F60" w:rsidRDefault="00673F60" w:rsidP="00421938"/>
    <w:sectPr w:rsidR="00673F6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10E05" w14:textId="77777777" w:rsidR="008D06B5" w:rsidRDefault="008D06B5" w:rsidP="00421938">
      <w:pPr>
        <w:spacing w:after="0" w:line="240" w:lineRule="auto"/>
      </w:pPr>
      <w:r>
        <w:separator/>
      </w:r>
    </w:p>
  </w:endnote>
  <w:endnote w:type="continuationSeparator" w:id="0">
    <w:p w14:paraId="11614A18" w14:textId="77777777" w:rsidR="008D06B5" w:rsidRDefault="008D06B5" w:rsidP="00421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408B" w14:textId="0D87DE4B" w:rsidR="00287D32" w:rsidRDefault="00287D32">
    <w:pPr>
      <w:pStyle w:val="Voettekst"/>
    </w:pPr>
    <w:r>
      <w:t>Blad         /van totaal aantal bladen</w:t>
    </w:r>
  </w:p>
  <w:p w14:paraId="306789C3" w14:textId="2977CA7B" w:rsidR="00287D32" w:rsidRDefault="00287D32">
    <w:pPr>
      <w:pStyle w:val="Voettekst"/>
    </w:pPr>
    <w:r>
      <w:rPr>
        <w:rFonts w:ascii="Arial" w:hAnsi="Arial" w:cs="Arial"/>
        <w:color w:val="202124"/>
        <w:shd w:val="clear" w:color="auto" w:fill="FFFFFF"/>
      </w:rPr>
      <w:t>©</w:t>
    </w:r>
    <w:r>
      <w:rPr>
        <w:rFonts w:ascii="Arial" w:hAnsi="Arial" w:cs="Arial"/>
        <w:color w:val="202124"/>
        <w:shd w:val="clear" w:color="auto" w:fill="FFFFFF"/>
      </w:rPr>
      <w:t xml:space="preserve"> </w:t>
    </w:r>
    <w:r>
      <w:t>advocaat Frank Van Vlaenderen, Krijgslaan 47 te 9000 Gent (22</w:t>
    </w:r>
    <w:r w:rsidR="0029624A">
      <w:t xml:space="preserve"> juni </w:t>
    </w:r>
    <w: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FCB18" w14:textId="77777777" w:rsidR="008D06B5" w:rsidRDefault="008D06B5" w:rsidP="00421938">
      <w:pPr>
        <w:spacing w:after="0" w:line="240" w:lineRule="auto"/>
      </w:pPr>
      <w:r>
        <w:separator/>
      </w:r>
    </w:p>
  </w:footnote>
  <w:footnote w:type="continuationSeparator" w:id="0">
    <w:p w14:paraId="7A2B705F" w14:textId="77777777" w:rsidR="008D06B5" w:rsidRDefault="008D06B5" w:rsidP="00421938">
      <w:pPr>
        <w:spacing w:after="0" w:line="240" w:lineRule="auto"/>
      </w:pPr>
      <w:r>
        <w:continuationSeparator/>
      </w:r>
    </w:p>
  </w:footnote>
  <w:footnote w:id="1">
    <w:p w14:paraId="3606B70C" w14:textId="24F228DD" w:rsidR="00421938" w:rsidRPr="00421938" w:rsidRDefault="00421938">
      <w:pPr>
        <w:pStyle w:val="Voetnoottekst"/>
        <w:rPr>
          <w:b/>
          <w:bCs/>
          <w:sz w:val="16"/>
          <w:szCs w:val="16"/>
        </w:rPr>
      </w:pPr>
      <w:r w:rsidRPr="00421938">
        <w:rPr>
          <w:rStyle w:val="Voetnootmarkering"/>
          <w:b/>
          <w:bCs/>
        </w:rPr>
        <w:footnoteRef/>
      </w:r>
      <w:r w:rsidRPr="00421938">
        <w:rPr>
          <w:b/>
          <w:bCs/>
        </w:rPr>
        <w:t xml:space="preserve"> </w:t>
      </w:r>
      <w:r w:rsidRPr="00421938">
        <w:rPr>
          <w:b/>
          <w:bCs/>
          <w:sz w:val="16"/>
          <w:szCs w:val="16"/>
        </w:rPr>
        <w:br/>
        <w:t>  </w:t>
      </w:r>
      <w:bookmarkStart w:id="0" w:name="Art.961/1"/>
      <w:r w:rsidRPr="00421938">
        <w:rPr>
          <w:b/>
          <w:bCs/>
          <w:sz w:val="16"/>
          <w:szCs w:val="16"/>
        </w:rPr>
        <w:fldChar w:fldCharType="begin"/>
      </w:r>
      <w:r w:rsidRPr="00421938">
        <w:rPr>
          <w:b/>
          <w:bCs/>
          <w:sz w:val="16"/>
          <w:szCs w:val="16"/>
        </w:rPr>
        <w:instrText xml:space="preserve"> HYPERLINK "https://www.ejustice.just.fgov.be/cgi_loi/loi_a1.pl?language=nl&amp;la=N&amp;cn=1967101004&amp;table_name=wet&amp;&amp;caller=list&amp;N&amp;fromtab=wet&amp;tri=dd+AS+RANK&amp;rech=1&amp;numero=1&amp;sql=(text+contains+(%27%27))" \l "Art.961" </w:instrText>
      </w:r>
      <w:r w:rsidRPr="00421938">
        <w:rPr>
          <w:b/>
          <w:bCs/>
          <w:sz w:val="16"/>
          <w:szCs w:val="16"/>
        </w:rPr>
        <w:fldChar w:fldCharType="separate"/>
      </w:r>
      <w:r w:rsidRPr="00421938">
        <w:rPr>
          <w:rStyle w:val="Hyperlink"/>
          <w:b/>
          <w:bCs/>
          <w:color w:val="auto"/>
          <w:sz w:val="16"/>
          <w:szCs w:val="16"/>
          <w:u w:val="none"/>
        </w:rPr>
        <w:t>Art.</w:t>
      </w:r>
      <w:r w:rsidRPr="00421938">
        <w:rPr>
          <w:b/>
          <w:bCs/>
          <w:sz w:val="16"/>
          <w:szCs w:val="16"/>
        </w:rPr>
        <w:fldChar w:fldCharType="end"/>
      </w:r>
      <w:bookmarkEnd w:id="0"/>
      <w:r w:rsidRPr="00421938">
        <w:rPr>
          <w:b/>
          <w:bCs/>
          <w:sz w:val="16"/>
          <w:szCs w:val="16"/>
        </w:rPr>
        <w:t> </w:t>
      </w:r>
      <w:hyperlink r:id="rId1" w:anchor="Art.961/2" w:history="1">
        <w:r w:rsidRPr="00421938">
          <w:rPr>
            <w:rStyle w:val="Hyperlink"/>
            <w:b/>
            <w:bCs/>
            <w:color w:val="auto"/>
            <w:sz w:val="16"/>
            <w:szCs w:val="16"/>
            <w:u w:val="none"/>
          </w:rPr>
          <w:t>961/1</w:t>
        </w:r>
      </w:hyperlink>
      <w:r w:rsidRPr="00421938">
        <w:rPr>
          <w:b/>
          <w:bCs/>
          <w:sz w:val="16"/>
          <w:szCs w:val="16"/>
        </w:rPr>
        <w:t>. Zo het getuigenbewijs toelaatbaar is, mag de rechter van derden verklaringen in schriftelijke vorm aannemen die hem inzicht kunnen verschaffen in de betwiste feiten waarvan zij persoonlijk weet hebben.</w:t>
      </w:r>
      <w:hyperlink r:id="rId2" w:anchor="t" w:tooltip="&lt;Ingevoegd bij W 2012-07-16/04, art. 5, 117; Inwerkingtreding : 13-08-2012&gt;" w:history="1">
        <w:r w:rsidRPr="00421938">
          <w:rPr>
            <w:rStyle w:val="Hyperlink"/>
            <w:b/>
            <w:bCs/>
            <w:color w:val="auto"/>
            <w:sz w:val="16"/>
            <w:szCs w:val="16"/>
            <w:u w:val="none"/>
            <w:vertAlign w:val="superscript"/>
          </w:rPr>
          <w:t>1</w:t>
        </w:r>
      </w:hyperlink>
      <w:r w:rsidRPr="00421938">
        <w:rPr>
          <w:b/>
          <w:bCs/>
          <w:sz w:val="16"/>
          <w:szCs w:val="16"/>
        </w:rPr>
        <w:br/>
      </w:r>
      <w:r w:rsidRPr="00421938">
        <w:rPr>
          <w:b/>
          <w:bCs/>
          <w:sz w:val="16"/>
          <w:szCs w:val="16"/>
        </w:rPr>
        <w:br/>
        <w:t>  </w:t>
      </w:r>
      <w:bookmarkStart w:id="1" w:name="Art.961/2"/>
      <w:r w:rsidRPr="00421938">
        <w:rPr>
          <w:b/>
          <w:bCs/>
          <w:sz w:val="16"/>
          <w:szCs w:val="16"/>
        </w:rPr>
        <w:fldChar w:fldCharType="begin"/>
      </w:r>
      <w:r w:rsidRPr="00421938">
        <w:rPr>
          <w:b/>
          <w:bCs/>
          <w:sz w:val="16"/>
          <w:szCs w:val="16"/>
        </w:rPr>
        <w:instrText xml:space="preserve"> HYPERLINK "https://www.ejustice.just.fgov.be/cgi_loi/loi_a1.pl?language=nl&amp;la=N&amp;cn=1967101004&amp;table_name=wet&amp;&amp;caller=list&amp;N&amp;fromtab=wet&amp;tri=dd+AS+RANK&amp;rech=1&amp;numero=1&amp;sql=(text+contains+(%27%27))" \l "Art.961/1" </w:instrText>
      </w:r>
      <w:r w:rsidRPr="00421938">
        <w:rPr>
          <w:b/>
          <w:bCs/>
          <w:sz w:val="16"/>
          <w:szCs w:val="16"/>
        </w:rPr>
        <w:fldChar w:fldCharType="separate"/>
      </w:r>
      <w:r w:rsidRPr="00421938">
        <w:rPr>
          <w:rStyle w:val="Hyperlink"/>
          <w:b/>
          <w:bCs/>
          <w:color w:val="auto"/>
          <w:sz w:val="16"/>
          <w:szCs w:val="16"/>
          <w:u w:val="none"/>
        </w:rPr>
        <w:t>Art.</w:t>
      </w:r>
      <w:r w:rsidRPr="00421938">
        <w:rPr>
          <w:b/>
          <w:bCs/>
          <w:sz w:val="16"/>
          <w:szCs w:val="16"/>
        </w:rPr>
        <w:fldChar w:fldCharType="end"/>
      </w:r>
      <w:bookmarkEnd w:id="1"/>
      <w:r w:rsidRPr="00421938">
        <w:rPr>
          <w:b/>
          <w:bCs/>
          <w:sz w:val="16"/>
          <w:szCs w:val="16"/>
        </w:rPr>
        <w:t> </w:t>
      </w:r>
      <w:hyperlink r:id="rId3" w:anchor="Art.961/3" w:history="1">
        <w:r w:rsidRPr="00421938">
          <w:rPr>
            <w:rStyle w:val="Hyperlink"/>
            <w:b/>
            <w:bCs/>
            <w:color w:val="auto"/>
            <w:sz w:val="16"/>
            <w:szCs w:val="16"/>
            <w:u w:val="none"/>
          </w:rPr>
          <w:t>961/2</w:t>
        </w:r>
      </w:hyperlink>
      <w:r w:rsidRPr="00421938">
        <w:rPr>
          <w:b/>
          <w:bCs/>
          <w:sz w:val="16"/>
          <w:szCs w:val="16"/>
        </w:rPr>
        <w:t>.</w:t>
      </w:r>
      <w:hyperlink r:id="rId4" w:anchor="t" w:tooltip="&lt;Ingevoegd bij W 2012-07-16/04, art. 6, 117; Inwerkingtreding : 13-08-2012&gt;" w:history="1">
        <w:r w:rsidRPr="00421938">
          <w:rPr>
            <w:rStyle w:val="Hyperlink"/>
            <w:b/>
            <w:bCs/>
            <w:color w:val="auto"/>
            <w:sz w:val="16"/>
            <w:szCs w:val="16"/>
            <w:u w:val="none"/>
            <w:vertAlign w:val="superscript"/>
          </w:rPr>
          <w:t>1</w:t>
        </w:r>
      </w:hyperlink>
      <w:r w:rsidRPr="00421938">
        <w:rPr>
          <w:b/>
          <w:bCs/>
          <w:sz w:val="16"/>
          <w:szCs w:val="16"/>
        </w:rPr>
        <w:t> De schriftelijke verklaringen worden door de partijen of op verzoek van de rechter overgelegd. De rechter bezorgt aan de partijen deze verklaringen die hem rechtstreeks worden toegezonden.</w:t>
      </w:r>
      <w:r w:rsidRPr="00421938">
        <w:rPr>
          <w:b/>
          <w:bCs/>
          <w:sz w:val="16"/>
          <w:szCs w:val="16"/>
        </w:rPr>
        <w:br/>
        <w:t>   De schriftelijke verklaringen moeten worden opgesteld door personen die aan de vereiste voorwaarden voldoen om als getuige te worden gehoord.</w:t>
      </w:r>
      <w:r w:rsidRPr="00421938">
        <w:rPr>
          <w:b/>
          <w:bCs/>
          <w:sz w:val="16"/>
          <w:szCs w:val="16"/>
        </w:rPr>
        <w:br/>
        <w:t>   De schriftelijke verklaring bevat het relaas van de feiten waarbij de opsteller ervan aanwezig was of die hij zelf heeft vastgesteld.</w:t>
      </w:r>
      <w:r w:rsidRPr="00421938">
        <w:rPr>
          <w:b/>
          <w:bCs/>
          <w:sz w:val="16"/>
          <w:szCs w:val="16"/>
        </w:rPr>
        <w:br/>
        <w:t>   De schriftelijke verklaring vermeldt de naam, de voornamen, de geboortedatum en -plaats [</w:t>
      </w:r>
      <w:hyperlink r:id="rId5" w:anchor="t" w:tooltip="&lt;W 2018-12-21/09, art. 132, 174; Inwerkingtreding : 10-01-2019&gt;" w:history="1">
        <w:r w:rsidRPr="00421938">
          <w:rPr>
            <w:rStyle w:val="Hyperlink"/>
            <w:b/>
            <w:bCs/>
            <w:color w:val="auto"/>
            <w:sz w:val="16"/>
            <w:szCs w:val="16"/>
            <w:u w:val="none"/>
            <w:vertAlign w:val="superscript"/>
          </w:rPr>
          <w:t>2</w:t>
        </w:r>
      </w:hyperlink>
      <w:r w:rsidRPr="00421938">
        <w:rPr>
          <w:b/>
          <w:bCs/>
          <w:sz w:val="16"/>
          <w:szCs w:val="16"/>
        </w:rPr>
        <w:t> en de woonplaats]</w:t>
      </w:r>
      <w:hyperlink r:id="rId6" w:anchor="t" w:tooltip="&lt;W 2018-12-21/09, art. 132, 174; Inwerkingtreding : 10-01-2019&gt;" w:history="1">
        <w:r w:rsidRPr="00421938">
          <w:rPr>
            <w:rStyle w:val="Hyperlink"/>
            <w:b/>
            <w:bCs/>
            <w:color w:val="auto"/>
            <w:sz w:val="16"/>
            <w:szCs w:val="16"/>
            <w:u w:val="none"/>
            <w:vertAlign w:val="superscript"/>
          </w:rPr>
          <w:t>2</w:t>
        </w:r>
      </w:hyperlink>
      <w:r w:rsidRPr="00421938">
        <w:rPr>
          <w:b/>
          <w:bCs/>
          <w:sz w:val="16"/>
          <w:szCs w:val="16"/>
        </w:rPr>
        <w:t> van de opsteller ervan alsook, zo nodig, diens graad van bloed- of aanverwantschap met de partijen, of er sprake is van ondergeschiktheid tegenover de partijen, of ze samenwerken dan wel of ze gemeenschappelijke belangen hebben.</w:t>
      </w:r>
      <w:r w:rsidRPr="00421938">
        <w:rPr>
          <w:b/>
          <w:bCs/>
          <w:sz w:val="16"/>
          <w:szCs w:val="16"/>
        </w:rPr>
        <w:br/>
        <w:t>   De schriftelijke verklaring vermeldt voorts dat ze is opgesteld voor overlegging aan de rechtbank en dat de opsteller ervan weet heeft van het feit dat hij zich door een valse verklaring aan straffen blootstelt.</w:t>
      </w:r>
      <w:r w:rsidRPr="00421938">
        <w:rPr>
          <w:b/>
          <w:bCs/>
          <w:sz w:val="16"/>
          <w:szCs w:val="16"/>
        </w:rPr>
        <w:br/>
        <w:t>   De schriftelijke verklaring wordt geschreven, gedagtekend en door de opsteller ervan ondertekend. Hij moet daaraan als bijlage het origineel of een fotokopie toevoegen van elk officieel document dat zijn identiteit aantoont en waarop zijn handtekening voorkomt.</w:t>
      </w:r>
      <w:r w:rsidRPr="00421938">
        <w:rPr>
          <w:b/>
          <w:bCs/>
          <w:sz w:val="16"/>
          <w:szCs w:val="16"/>
        </w:rPr>
        <w:t xml:space="preserve"> </w:t>
      </w:r>
      <w:r w:rsidRPr="00421938">
        <w:rPr>
          <w:b/>
          <w:bCs/>
          <w:sz w:val="16"/>
          <w:szCs w:val="16"/>
        </w:rPr>
        <w:br/>
      </w:r>
    </w:p>
    <w:p w14:paraId="3E28E558" w14:textId="5637A6A0" w:rsidR="00421938" w:rsidRPr="00421938" w:rsidRDefault="00421938">
      <w:pPr>
        <w:pStyle w:val="Voetnoottekst"/>
        <w:rPr>
          <w:b/>
          <w:bCs/>
          <w:lang w:val="nl-BE"/>
        </w:rPr>
      </w:pPr>
      <w:r w:rsidRPr="00421938">
        <w:rPr>
          <w:b/>
          <w:bCs/>
          <w:sz w:val="16"/>
          <w:szCs w:val="16"/>
        </w:rPr>
        <w:t>  </w:t>
      </w:r>
      <w:bookmarkStart w:id="2" w:name="Art.961/3"/>
      <w:r w:rsidRPr="00421938">
        <w:rPr>
          <w:b/>
          <w:bCs/>
          <w:sz w:val="16"/>
          <w:szCs w:val="16"/>
        </w:rPr>
        <w:fldChar w:fldCharType="begin"/>
      </w:r>
      <w:r w:rsidRPr="00421938">
        <w:rPr>
          <w:b/>
          <w:bCs/>
          <w:sz w:val="16"/>
          <w:szCs w:val="16"/>
        </w:rPr>
        <w:instrText xml:space="preserve"> HYPERLINK "https://www.ejustice.just.fgov.be/cgi_loi/loi_a1.pl?language=nl&amp;la=N&amp;cn=1967101004&amp;table_name=wet&amp;&amp;caller=list&amp;N&amp;fromtab=wet&amp;tri=dd+AS+RANK&amp;rech=1&amp;numero=1&amp;sql=(text+contains+(%27%27))" \l "Art.961/2" </w:instrText>
      </w:r>
      <w:r w:rsidRPr="00421938">
        <w:rPr>
          <w:b/>
          <w:bCs/>
          <w:sz w:val="16"/>
          <w:szCs w:val="16"/>
        </w:rPr>
        <w:fldChar w:fldCharType="separate"/>
      </w:r>
      <w:r w:rsidRPr="00421938">
        <w:rPr>
          <w:rStyle w:val="Hyperlink"/>
          <w:b/>
          <w:bCs/>
          <w:color w:val="auto"/>
          <w:sz w:val="16"/>
          <w:szCs w:val="16"/>
          <w:u w:val="none"/>
        </w:rPr>
        <w:t>Art.</w:t>
      </w:r>
      <w:r w:rsidRPr="00421938">
        <w:rPr>
          <w:b/>
          <w:bCs/>
          <w:sz w:val="16"/>
          <w:szCs w:val="16"/>
        </w:rPr>
        <w:fldChar w:fldCharType="end"/>
      </w:r>
      <w:bookmarkEnd w:id="2"/>
      <w:r w:rsidRPr="00421938">
        <w:rPr>
          <w:b/>
          <w:bCs/>
          <w:sz w:val="16"/>
          <w:szCs w:val="16"/>
        </w:rPr>
        <w:t> </w:t>
      </w:r>
      <w:hyperlink r:id="rId7" w:anchor="LNK0067" w:history="1">
        <w:r w:rsidRPr="00421938">
          <w:rPr>
            <w:rStyle w:val="Hyperlink"/>
            <w:b/>
            <w:bCs/>
            <w:color w:val="auto"/>
            <w:sz w:val="16"/>
            <w:szCs w:val="16"/>
            <w:u w:val="none"/>
          </w:rPr>
          <w:t>961/3</w:t>
        </w:r>
      </w:hyperlink>
      <w:r w:rsidRPr="00421938">
        <w:rPr>
          <w:b/>
          <w:bCs/>
          <w:sz w:val="16"/>
          <w:szCs w:val="16"/>
        </w:rPr>
        <w:t>. De rechter kan van de opsteller van de schriftelijke verklaring te allen tijde een verhoor afnemen.</w:t>
      </w:r>
      <w:hyperlink r:id="rId8" w:anchor="t" w:tooltip="&lt;Ingevoegd bij W 2012-07-16/04, art. 7, 117; Inwerkingtreding : 13-08-2012&gt;" w:history="1">
        <w:r w:rsidRPr="00421938">
          <w:rPr>
            <w:rStyle w:val="Hyperlink"/>
            <w:b/>
            <w:bCs/>
            <w:color w:val="auto"/>
            <w:sz w:val="16"/>
            <w:szCs w:val="16"/>
            <w:u w:val="none"/>
            <w:vertAlign w:val="superscript"/>
          </w:rPr>
          <w:t>1</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938"/>
    <w:rsid w:val="00287D32"/>
    <w:rsid w:val="0029624A"/>
    <w:rsid w:val="00421938"/>
    <w:rsid w:val="00673F60"/>
    <w:rsid w:val="00772803"/>
    <w:rsid w:val="008B04A2"/>
    <w:rsid w:val="008D06B5"/>
    <w:rsid w:val="00C33A58"/>
    <w:rsid w:val="00CB4650"/>
    <w:rsid w:val="00D74730"/>
    <w:rsid w:val="00F1375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A9760"/>
  <w15:chartTrackingRefBased/>
  <w15:docId w15:val="{8CBB43E7-E586-4871-8027-C33E0A07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42193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21938"/>
    <w:rPr>
      <w:sz w:val="20"/>
      <w:szCs w:val="20"/>
      <w:lang w:val="nl-NL"/>
    </w:rPr>
  </w:style>
  <w:style w:type="character" w:styleId="Voetnootmarkering">
    <w:name w:val="footnote reference"/>
    <w:basedOn w:val="Standaardalinea-lettertype"/>
    <w:uiPriority w:val="99"/>
    <w:semiHidden/>
    <w:unhideWhenUsed/>
    <w:rsid w:val="00421938"/>
    <w:rPr>
      <w:vertAlign w:val="superscript"/>
    </w:rPr>
  </w:style>
  <w:style w:type="character" w:styleId="Hyperlink">
    <w:name w:val="Hyperlink"/>
    <w:basedOn w:val="Standaardalinea-lettertype"/>
    <w:uiPriority w:val="99"/>
    <w:semiHidden/>
    <w:unhideWhenUsed/>
    <w:rsid w:val="00421938"/>
    <w:rPr>
      <w:color w:val="0000FF"/>
      <w:u w:val="single"/>
    </w:rPr>
  </w:style>
  <w:style w:type="paragraph" w:styleId="Geenafstand">
    <w:name w:val="No Spacing"/>
    <w:uiPriority w:val="1"/>
    <w:qFormat/>
    <w:rsid w:val="008B04A2"/>
    <w:pPr>
      <w:spacing w:after="0" w:line="240" w:lineRule="auto"/>
    </w:pPr>
    <w:rPr>
      <w:lang w:val="nl-NL"/>
    </w:rPr>
  </w:style>
  <w:style w:type="paragraph" w:styleId="Koptekst">
    <w:name w:val="header"/>
    <w:basedOn w:val="Standaard"/>
    <w:link w:val="KoptekstChar"/>
    <w:uiPriority w:val="99"/>
    <w:unhideWhenUsed/>
    <w:rsid w:val="00287D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87D32"/>
    <w:rPr>
      <w:lang w:val="nl-NL"/>
    </w:rPr>
  </w:style>
  <w:style w:type="paragraph" w:styleId="Voettekst">
    <w:name w:val="footer"/>
    <w:basedOn w:val="Standaard"/>
    <w:link w:val="VoettekstChar"/>
    <w:uiPriority w:val="99"/>
    <w:unhideWhenUsed/>
    <w:rsid w:val="00287D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87D32"/>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justice.just.fgov.be/cgi_loi/loi_a1.pl?language=nl&amp;la=N&amp;cn=1967101004&amp;table_name=wet&amp;&amp;caller=list&amp;N&amp;fromtab=wet&amp;tri=dd+AS+RANK&amp;rech=1&amp;numero=1&amp;sql=(text+contains+(%27%27))" TargetMode="External"/><Relationship Id="rId3" Type="http://schemas.openxmlformats.org/officeDocument/2006/relationships/hyperlink" Target="https://www.ejustice.just.fgov.be/cgi_loi/loi_a1.pl?language=nl&amp;la=N&amp;cn=1967101004&amp;table_name=wet&amp;&amp;caller=list&amp;N&amp;fromtab=wet&amp;tri=dd+AS+RANK&amp;rech=1&amp;numero=1&amp;sql=(text+contains+(%27%27))" TargetMode="External"/><Relationship Id="rId7" Type="http://schemas.openxmlformats.org/officeDocument/2006/relationships/hyperlink" Target="https://www.ejustice.just.fgov.be/cgi_loi/loi_a1.pl?language=nl&amp;la=N&amp;cn=1967101004&amp;table_name=wet&amp;&amp;caller=list&amp;N&amp;fromtab=wet&amp;tri=dd+AS+RANK&amp;rech=1&amp;numero=1&amp;sql=(text+contains+(%27%27))" TargetMode="External"/><Relationship Id="rId2" Type="http://schemas.openxmlformats.org/officeDocument/2006/relationships/hyperlink" Target="https://www.ejustice.just.fgov.be/cgi_loi/loi_a1.pl?language=nl&amp;la=N&amp;cn=1967101004&amp;table_name=wet&amp;&amp;caller=list&amp;N&amp;fromtab=wet&amp;tri=dd+AS+RANK&amp;rech=1&amp;numero=1&amp;sql=(text+contains+(%27%27))" TargetMode="External"/><Relationship Id="rId1" Type="http://schemas.openxmlformats.org/officeDocument/2006/relationships/hyperlink" Target="https://www.ejustice.just.fgov.be/cgi_loi/loi_a1.pl?language=nl&amp;la=N&amp;cn=1967101004&amp;table_name=wet&amp;&amp;caller=list&amp;N&amp;fromtab=wet&amp;tri=dd+AS+RANK&amp;rech=1&amp;numero=1&amp;sql=(text+contains+(%27%27))" TargetMode="External"/><Relationship Id="rId6" Type="http://schemas.openxmlformats.org/officeDocument/2006/relationships/hyperlink" Target="https://www.ejustice.just.fgov.be/cgi_loi/loi_a1.pl?language=nl&amp;la=N&amp;cn=1967101004&amp;table_name=wet&amp;&amp;caller=list&amp;N&amp;fromtab=wet&amp;tri=dd+AS+RANK&amp;rech=1&amp;numero=1&amp;sql=(text+contains+(%27%27))" TargetMode="External"/><Relationship Id="rId5" Type="http://schemas.openxmlformats.org/officeDocument/2006/relationships/hyperlink" Target="https://www.ejustice.just.fgov.be/cgi_loi/loi_a1.pl?language=nl&amp;la=N&amp;cn=1967101004&amp;table_name=wet&amp;&amp;caller=list&amp;N&amp;fromtab=wet&amp;tri=dd+AS+RANK&amp;rech=1&amp;numero=1&amp;sql=(text+contains+(%27%27))" TargetMode="External"/><Relationship Id="rId4" Type="http://schemas.openxmlformats.org/officeDocument/2006/relationships/hyperlink" Target="https://www.ejustice.just.fgov.be/cgi_loi/loi_a1.pl?language=nl&amp;la=N&amp;cn=1967101004&amp;table_name=wet&amp;&amp;caller=list&amp;N&amp;fromtab=wet&amp;tri=dd+AS+RANK&amp;rech=1&amp;numero=1&amp;sql=(text+contains+(%27%2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4CFDE-E197-4474-AC3F-CF30D03FB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307</Words>
  <Characters>1692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Manager1</dc:creator>
  <cp:keywords/>
  <dc:description/>
  <cp:lastModifiedBy>Manager1</cp:lastModifiedBy>
  <cp:revision>1</cp:revision>
  <cp:lastPrinted>2022-06-22T09:39:00Z</cp:lastPrinted>
  <dcterms:created xsi:type="dcterms:W3CDTF">2022-06-22T08:43:00Z</dcterms:created>
  <dcterms:modified xsi:type="dcterms:W3CDTF">2022-06-22T09:39:00Z</dcterms:modified>
</cp:coreProperties>
</file>